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AE22D9" w14:textId="77777777" w:rsidR="006D6CCF" w:rsidRDefault="006D6CCF" w:rsidP="006D6C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6E6949B4" w14:textId="77777777" w:rsidR="006D6CCF" w:rsidRDefault="006D6CCF" w:rsidP="006D6C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48FACCBA" w14:textId="77777777" w:rsidR="006D6CCF" w:rsidRDefault="006D6CCF" w:rsidP="006D6C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30A9EEE0" w14:textId="77777777" w:rsidR="006D6CCF" w:rsidRDefault="006D6CCF" w:rsidP="006D6C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17D3D0BD" w14:textId="77777777" w:rsidR="006D6CCF" w:rsidRDefault="006D6CCF" w:rsidP="006D6C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557F481B" w14:textId="77777777" w:rsidR="006D6CCF" w:rsidRDefault="006D6CCF" w:rsidP="006D6C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4369EA76" w14:textId="77777777" w:rsidR="006D6CCF" w:rsidRDefault="006D6CCF" w:rsidP="006D6C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30D070A8" w14:textId="77777777" w:rsidR="006D6CCF" w:rsidRDefault="006D6CCF" w:rsidP="006D6C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5F018B4F" w14:textId="77777777" w:rsidR="006D6CCF" w:rsidRDefault="006D6CCF" w:rsidP="006D6C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3943C35B" w14:textId="77777777" w:rsidR="006D6CCF" w:rsidRDefault="006D6CCF" w:rsidP="006D6C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592B5536" w14:textId="09F6358F" w:rsidR="006D6CCF" w:rsidRDefault="006D6CCF" w:rsidP="006322C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How the Media Influences the Views of Citizens on the Government</w:t>
      </w:r>
    </w:p>
    <w:p w14:paraId="457164F9" w14:textId="042FFB4E" w:rsidR="006322C1" w:rsidRDefault="006322C1" w:rsidP="006322C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Name: </w:t>
      </w:r>
    </w:p>
    <w:p w14:paraId="3FC89FB3" w14:textId="6A784761" w:rsidR="006322C1" w:rsidRDefault="006322C1" w:rsidP="006322C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Institution:</w:t>
      </w:r>
    </w:p>
    <w:p w14:paraId="23573379" w14:textId="77BE5EDE" w:rsidR="006322C1" w:rsidRDefault="006322C1" w:rsidP="006322C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Date: </w:t>
      </w:r>
    </w:p>
    <w:p w14:paraId="5D4A5BB7" w14:textId="08AD5912" w:rsidR="006322C1" w:rsidRDefault="006322C1" w:rsidP="006322C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D3EB5FE" w14:textId="69D8C2CA" w:rsidR="006322C1" w:rsidRDefault="006322C1" w:rsidP="006322C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BB5A06A" w14:textId="41D7E4F7" w:rsidR="006322C1" w:rsidRDefault="006322C1" w:rsidP="006322C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277A522" w14:textId="1306D52F" w:rsidR="006322C1" w:rsidRDefault="006322C1" w:rsidP="006322C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82D18A9" w14:textId="4517C1CB" w:rsidR="006322C1" w:rsidRDefault="006322C1" w:rsidP="006322C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B725DA4" w14:textId="2D7F2EB3" w:rsidR="006322C1" w:rsidRDefault="006322C1" w:rsidP="006322C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32F65DE" w14:textId="4C63AB26" w:rsidR="006322C1" w:rsidRDefault="006322C1" w:rsidP="006322C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A861DB6" w14:textId="362EB0E6" w:rsidR="006322C1" w:rsidRDefault="006322C1" w:rsidP="006322C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How the Media Influences the Views of Citizens on the Government</w:t>
      </w:r>
    </w:p>
    <w:p w14:paraId="6E37DD88" w14:textId="598C087D" w:rsidR="00391431" w:rsidRPr="006D6CCF" w:rsidRDefault="00AD7119" w:rsidP="006D6C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The influence of the media on citizens has been the subject of </w:t>
      </w:r>
      <w:r w:rsidR="00B9112D" w:rsidRPr="006D6CCF">
        <w:rPr>
          <w:rFonts w:ascii="Times New Roman" w:hAnsi="Times New Roman" w:cs="Times New Roman"/>
          <w:sz w:val="24"/>
          <w:szCs w:val="24"/>
          <w:lang w:val="en-US"/>
        </w:rPr>
        <w:t>research</w:t>
      </w:r>
      <w:r w:rsidR="00973C00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 for over a century. </w:t>
      </w:r>
      <w:r w:rsidR="00D32560" w:rsidRPr="006D6CCF">
        <w:rPr>
          <w:rFonts w:ascii="Times New Roman" w:hAnsi="Times New Roman" w:cs="Times New Roman"/>
          <w:sz w:val="24"/>
          <w:szCs w:val="24"/>
          <w:lang w:val="en-US"/>
        </w:rPr>
        <w:t>Initially,</w:t>
      </w:r>
      <w:r w:rsidR="00F72ECE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 the press was </w:t>
      </w:r>
      <w:r w:rsidR="0033160A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thought </w:t>
      </w:r>
      <w:r w:rsidR="00F72ECE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33160A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have the ability </w:t>
      </w:r>
      <w:r w:rsidR="006322C1">
        <w:rPr>
          <w:rFonts w:ascii="Times New Roman" w:hAnsi="Times New Roman" w:cs="Times New Roman"/>
          <w:sz w:val="24"/>
          <w:szCs w:val="24"/>
          <w:lang w:val="en-US"/>
        </w:rPr>
        <w:t>to place</w:t>
      </w:r>
      <w:r w:rsidR="00F72ECE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 information directly on </w:t>
      </w:r>
      <w:r w:rsidR="0033160A" w:rsidRPr="006D6CCF">
        <w:rPr>
          <w:rFonts w:ascii="Times New Roman" w:hAnsi="Times New Roman" w:cs="Times New Roman"/>
          <w:sz w:val="24"/>
          <w:szCs w:val="24"/>
          <w:lang w:val="en-US"/>
        </w:rPr>
        <w:t>people’s</w:t>
      </w:r>
      <w:r w:rsidR="00F72ECE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 minds but research found</w:t>
      </w:r>
      <w:r w:rsidR="0033160A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 very little correlation between the two. </w:t>
      </w:r>
      <w:r w:rsidR="00877465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Nonetheless, </w:t>
      </w:r>
      <w:r w:rsidR="00B9573B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the media plays a huge role </w:t>
      </w:r>
      <w:r w:rsidR="006322C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9573B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n how citizens think about their governments. </w:t>
      </w:r>
    </w:p>
    <w:p w14:paraId="10E92E89" w14:textId="5EEBFB1F" w:rsidR="004D10E3" w:rsidRPr="006D6CCF" w:rsidRDefault="0034098E" w:rsidP="006D6C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6D6CC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1. </w:t>
      </w:r>
      <w:r w:rsidR="004D10E3" w:rsidRPr="006D6CC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Horse-Race Journalism </w:t>
      </w:r>
      <w:r w:rsidR="00A5007F" w:rsidRPr="006D6CCF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="004D10E3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5007F" w:rsidRPr="006D6CCF">
        <w:rPr>
          <w:rFonts w:ascii="Times New Roman" w:hAnsi="Times New Roman" w:cs="Times New Roman"/>
          <w:sz w:val="24"/>
          <w:szCs w:val="24"/>
          <w:lang w:val="en-US"/>
        </w:rPr>
        <w:t>this is a case where the media focus</w:t>
      </w:r>
      <w:r w:rsidR="006322C1">
        <w:rPr>
          <w:rFonts w:ascii="Times New Roman" w:hAnsi="Times New Roman" w:cs="Times New Roman"/>
          <w:sz w:val="24"/>
          <w:szCs w:val="24"/>
          <w:lang w:val="en-US"/>
        </w:rPr>
        <w:t>es</w:t>
      </w:r>
      <w:r w:rsidR="00A5007F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 on who is likely to win a campaign rather than </w:t>
      </w:r>
      <w:r w:rsidR="006322C1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A5007F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personal agendas of the candidates. </w:t>
      </w:r>
      <w:r w:rsidR="00E7328B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This gives </w:t>
      </w:r>
      <w:r w:rsidR="006322C1">
        <w:rPr>
          <w:rFonts w:ascii="Times New Roman" w:hAnsi="Times New Roman" w:cs="Times New Roman"/>
          <w:sz w:val="24"/>
          <w:szCs w:val="24"/>
          <w:lang w:val="en-US"/>
        </w:rPr>
        <w:t xml:space="preserve">an </w:t>
      </w:r>
      <w:r w:rsidR="00E7328B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unfair advantage to a candidate while leaving the voter uninformed. </w:t>
      </w:r>
      <w:r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Research shows that </w:t>
      </w:r>
      <w:r w:rsidR="003E6032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the 2016 </w:t>
      </w:r>
      <w:r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U.S. </w:t>
      </w:r>
      <w:r w:rsidR="003E6032" w:rsidRPr="006D6CCF">
        <w:rPr>
          <w:rFonts w:ascii="Times New Roman" w:hAnsi="Times New Roman" w:cs="Times New Roman"/>
          <w:sz w:val="24"/>
          <w:szCs w:val="24"/>
          <w:lang w:val="en-US"/>
        </w:rPr>
        <w:t>presidential campaign narrative focused more o</w:t>
      </w:r>
      <w:r w:rsidR="006322C1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3E6032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 how </w:t>
      </w:r>
      <w:r w:rsidRPr="006D6CCF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3E6032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rump was </w:t>
      </w:r>
      <w:r w:rsidRPr="006D6CCF">
        <w:rPr>
          <w:rFonts w:ascii="Times New Roman" w:hAnsi="Times New Roman" w:cs="Times New Roman"/>
          <w:sz w:val="24"/>
          <w:szCs w:val="24"/>
          <w:lang w:val="en-US"/>
        </w:rPr>
        <w:t>stronger</w:t>
      </w:r>
      <w:r w:rsidR="003E6032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 and more decisive</w:t>
      </w:r>
      <w:r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 (Warren, 2016)</w:t>
      </w:r>
      <w:r w:rsidR="003E6032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24F03B03" w14:textId="0F191EE5" w:rsidR="00357D1D" w:rsidRPr="006D6CCF" w:rsidRDefault="00357D1D" w:rsidP="006D6C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6D6CC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2. Media as </w:t>
      </w:r>
      <w:r w:rsidR="006322C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 </w:t>
      </w:r>
      <w:r w:rsidRPr="006D6CCF">
        <w:rPr>
          <w:rFonts w:ascii="Times New Roman" w:hAnsi="Times New Roman" w:cs="Times New Roman"/>
          <w:b/>
          <w:bCs/>
          <w:sz w:val="24"/>
          <w:szCs w:val="24"/>
          <w:lang w:val="en-US"/>
        </w:rPr>
        <w:t>gatekeeper</w:t>
      </w:r>
      <w:r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67C18" w:rsidRPr="006D6CCF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67C18" w:rsidRPr="006D6CCF">
        <w:rPr>
          <w:rFonts w:ascii="Times New Roman" w:hAnsi="Times New Roman" w:cs="Times New Roman"/>
          <w:sz w:val="24"/>
          <w:szCs w:val="24"/>
          <w:lang w:val="en-US"/>
        </w:rPr>
        <w:t>the media deliberately draws the attention of the public to certain issues.</w:t>
      </w:r>
      <w:r w:rsidR="003C7C4F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 In 2009, </w:t>
      </w:r>
      <w:r w:rsidR="00A9663A" w:rsidRPr="006D6CCF">
        <w:rPr>
          <w:rFonts w:ascii="Times New Roman" w:hAnsi="Times New Roman" w:cs="Times New Roman"/>
          <w:sz w:val="24"/>
          <w:szCs w:val="24"/>
          <w:lang w:val="en-US"/>
        </w:rPr>
        <w:t>an activist shot dead an abortion doctor to push against abortion. At the same tim</w:t>
      </w:r>
      <w:r w:rsidR="00520BF1" w:rsidRPr="006D6CCF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322C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20BF1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r w:rsidR="00DE5103" w:rsidRPr="006D6CCF">
        <w:rPr>
          <w:rFonts w:ascii="Times New Roman" w:hAnsi="Times New Roman" w:cs="Times New Roman"/>
          <w:sz w:val="24"/>
          <w:szCs w:val="24"/>
          <w:lang w:val="en-US"/>
        </w:rPr>
        <w:t>Muslim</w:t>
      </w:r>
      <w:r w:rsidR="00520BF1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 convert who allegedly hated America shot an army officer and fatally wounded another. </w:t>
      </w:r>
      <w:r w:rsidR="00DE5103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While both </w:t>
      </w:r>
      <w:r w:rsidR="00FF2081" w:rsidRPr="006D6CCF">
        <w:rPr>
          <w:rFonts w:ascii="Times New Roman" w:hAnsi="Times New Roman" w:cs="Times New Roman"/>
          <w:sz w:val="24"/>
          <w:szCs w:val="24"/>
          <w:lang w:val="en-US"/>
        </w:rPr>
        <w:t>incidences</w:t>
      </w:r>
      <w:r w:rsidR="00DE5103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302A8" w:rsidRPr="006D6CCF">
        <w:rPr>
          <w:rFonts w:ascii="Times New Roman" w:hAnsi="Times New Roman" w:cs="Times New Roman"/>
          <w:sz w:val="24"/>
          <w:szCs w:val="24"/>
          <w:lang w:val="en-US"/>
        </w:rPr>
        <w:t>we</w:t>
      </w:r>
      <w:r w:rsidR="00DE5103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re of </w:t>
      </w:r>
      <w:r w:rsidR="009302A8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national </w:t>
      </w:r>
      <w:r w:rsidR="00DE5103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interest, </w:t>
      </w:r>
      <w:r w:rsidR="00FF2081" w:rsidRPr="006D6CCF">
        <w:rPr>
          <w:rFonts w:ascii="Times New Roman" w:hAnsi="Times New Roman" w:cs="Times New Roman"/>
          <w:sz w:val="24"/>
          <w:szCs w:val="24"/>
          <w:lang w:val="en-US"/>
        </w:rPr>
        <w:t>the media focused more on the abortion incidence</w:t>
      </w:r>
      <w:r w:rsidR="006818FE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6818FE" w:rsidRPr="007B722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Benedetto, </w:t>
      </w:r>
      <w:r w:rsidR="006818FE" w:rsidRPr="006D6CCF">
        <w:rPr>
          <w:rFonts w:ascii="Times New Roman" w:eastAsia="Times New Roman" w:hAnsi="Times New Roman" w:cs="Times New Roman"/>
          <w:sz w:val="24"/>
          <w:szCs w:val="24"/>
          <w:lang w:eastAsia="en-GB"/>
        </w:rPr>
        <w:t>2009</w:t>
      </w:r>
      <w:r w:rsidR="006818FE" w:rsidRPr="006D6CC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FF2081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7D509566" w14:textId="51C2F143" w:rsidR="009302A8" w:rsidRPr="006D6CCF" w:rsidRDefault="009302A8" w:rsidP="006D6C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6D6CCF">
        <w:rPr>
          <w:rFonts w:ascii="Times New Roman" w:hAnsi="Times New Roman" w:cs="Times New Roman"/>
          <w:b/>
          <w:bCs/>
          <w:sz w:val="24"/>
          <w:szCs w:val="24"/>
          <w:lang w:val="en-US"/>
        </w:rPr>
        <w:t>3. Investigative journalism</w:t>
      </w:r>
      <w:r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 – deep research</w:t>
      </w:r>
      <w:r w:rsidR="004062BD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 conducted overtime on</w:t>
      </w:r>
      <w:r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="004062BD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 particular</w:t>
      </w:r>
      <w:r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 subject</w:t>
      </w:r>
      <w:r w:rsidR="004062BD" w:rsidRPr="006D6CCF">
        <w:rPr>
          <w:rFonts w:ascii="Times New Roman" w:hAnsi="Times New Roman" w:cs="Times New Roman"/>
          <w:sz w:val="24"/>
          <w:szCs w:val="24"/>
          <w:lang w:val="en-US"/>
        </w:rPr>
        <w:t>. It is mostly aimed at exposing corrupt government officials. ‘Top Secret America’ was an investigative story that exposed the lack of oversight in the Central Intelligence Agency (</w:t>
      </w:r>
      <w:r w:rsidR="004062BD" w:rsidRPr="006D6CCF">
        <w:rPr>
          <w:rFonts w:ascii="Times New Roman" w:eastAsia="Times New Roman" w:hAnsi="Times New Roman" w:cs="Times New Roman"/>
          <w:sz w:val="24"/>
          <w:szCs w:val="24"/>
          <w:lang w:eastAsia="en-GB"/>
        </w:rPr>
        <w:t>Dews</w:t>
      </w:r>
      <w:r w:rsidR="004062BD" w:rsidRPr="006D6CC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4062BD" w:rsidRPr="006D6CCF">
        <w:rPr>
          <w:rFonts w:ascii="Times New Roman" w:eastAsia="Times New Roman" w:hAnsi="Times New Roman" w:cs="Times New Roman"/>
          <w:sz w:val="24"/>
          <w:szCs w:val="24"/>
          <w:lang w:eastAsia="en-GB"/>
        </w:rPr>
        <w:t>and Young, 2014</w:t>
      </w:r>
      <w:r w:rsidR="004062BD" w:rsidRPr="006D6CCF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  <w:r w:rsidR="004062BD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45D3EE61" w14:textId="43E87284" w:rsidR="002F565B" w:rsidRPr="006D6CCF" w:rsidRDefault="00E26FF5" w:rsidP="006D6C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6D6CC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4. Media filtering </w:t>
      </w:r>
      <w:r w:rsidR="00900375" w:rsidRPr="006D6CCF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6DEF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both traditional media and social media filter information to suit receiver preferences. </w:t>
      </w:r>
      <w:r w:rsidR="00296680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For instance, the government may use the media to discredit sources or divert the conversation to challenge </w:t>
      </w:r>
      <w:r w:rsidR="006322C1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296680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opposition to the authorities. </w:t>
      </w:r>
      <w:r w:rsidR="00F16DEF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45AF5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Also known as </w:t>
      </w:r>
      <w:r w:rsidR="00645AF5" w:rsidRPr="006D6CCF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propaganda media, slack, or manufacturing consent, media filtering </w:t>
      </w:r>
      <w:r w:rsidR="00B72E5B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is largely employed in Israeli policies (Hass, 2018). </w:t>
      </w:r>
    </w:p>
    <w:p w14:paraId="7A4F0B3D" w14:textId="04557DFF" w:rsidR="00B72E5B" w:rsidRPr="006D6CCF" w:rsidRDefault="00B72E5B" w:rsidP="006D6C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6D6CC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5. </w:t>
      </w:r>
      <w:r w:rsidR="005256D1" w:rsidRPr="006D6CCF">
        <w:rPr>
          <w:rFonts w:ascii="Times New Roman" w:hAnsi="Times New Roman" w:cs="Times New Roman"/>
          <w:b/>
          <w:bCs/>
          <w:sz w:val="24"/>
          <w:szCs w:val="24"/>
          <w:lang w:val="en-US"/>
        </w:rPr>
        <w:t>Biasness and the polarization of America</w:t>
      </w:r>
      <w:r w:rsidR="005256D1" w:rsidRPr="006D6CCF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6D6CCF">
        <w:rPr>
          <w:rFonts w:ascii="Times New Roman" w:hAnsi="Times New Roman" w:cs="Times New Roman"/>
          <w:sz w:val="24"/>
          <w:szCs w:val="24"/>
          <w:lang w:val="en-US"/>
        </w:rPr>
        <w:t xml:space="preserve"> refers to the practice of</w:t>
      </w:r>
      <w:r w:rsidR="005256D1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 media outlets cover</w:t>
      </w:r>
      <w:r w:rsidR="006D6CCF">
        <w:rPr>
          <w:rFonts w:ascii="Times New Roman" w:hAnsi="Times New Roman" w:cs="Times New Roman"/>
          <w:sz w:val="24"/>
          <w:szCs w:val="24"/>
          <w:lang w:val="en-US"/>
        </w:rPr>
        <w:t>ing</w:t>
      </w:r>
      <w:r w:rsidR="005256D1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 specific news to attract partisan audiences. </w:t>
      </w:r>
      <w:r w:rsidR="000F7083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This helps them keep an audience in an era when the public is turning to </w:t>
      </w:r>
      <w:r w:rsidR="00805447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digital sources for information. </w:t>
      </w:r>
      <w:r w:rsidR="002E255B" w:rsidRPr="006D6CCF">
        <w:rPr>
          <w:rFonts w:ascii="Times New Roman" w:hAnsi="Times New Roman" w:cs="Times New Roman"/>
          <w:sz w:val="24"/>
          <w:szCs w:val="24"/>
          <w:lang w:val="en-US"/>
        </w:rPr>
        <w:t>Such strategies improved the viewership of Fox news between the 2000 and 2008 U.S. presidential elections</w:t>
      </w:r>
      <w:r w:rsidR="001D59C9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1D59C9" w:rsidRPr="006D6CCF">
        <w:rPr>
          <w:rFonts w:ascii="Times New Roman" w:hAnsi="Times New Roman" w:cs="Times New Roman"/>
          <w:sz w:val="24"/>
          <w:szCs w:val="24"/>
          <w:lang w:val="en-US"/>
        </w:rPr>
        <w:t>Martin</w:t>
      </w:r>
      <w:r w:rsidR="001D59C9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="001D59C9" w:rsidRPr="006D6CCF">
        <w:rPr>
          <w:rFonts w:ascii="Times New Roman" w:hAnsi="Times New Roman" w:cs="Times New Roman"/>
          <w:sz w:val="24"/>
          <w:szCs w:val="24"/>
          <w:lang w:val="en-US"/>
        </w:rPr>
        <w:t>Yurukoglu</w:t>
      </w:r>
      <w:proofErr w:type="spellEnd"/>
      <w:r w:rsidR="001D59C9" w:rsidRPr="006D6CCF">
        <w:rPr>
          <w:rFonts w:ascii="Times New Roman" w:hAnsi="Times New Roman" w:cs="Times New Roman"/>
          <w:sz w:val="24"/>
          <w:szCs w:val="24"/>
          <w:lang w:val="en-US"/>
        </w:rPr>
        <w:t>, 2017)</w:t>
      </w:r>
      <w:r w:rsidR="002E255B"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49F8258D" w14:textId="4FC569E3" w:rsidR="006D6CCF" w:rsidRPr="006D6CCF" w:rsidRDefault="006D6CCF" w:rsidP="006D6CCF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47FF08A" w14:textId="77777777" w:rsidR="006322C1" w:rsidRDefault="006322C1" w:rsidP="006D6C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A02ABAB" w14:textId="77777777" w:rsidR="006322C1" w:rsidRDefault="006322C1" w:rsidP="006D6C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ED97213" w14:textId="77777777" w:rsidR="006322C1" w:rsidRDefault="006322C1" w:rsidP="006D6C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0CC3DA0" w14:textId="77777777" w:rsidR="006322C1" w:rsidRDefault="006322C1" w:rsidP="006D6C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763EE47" w14:textId="77777777" w:rsidR="006322C1" w:rsidRDefault="006322C1" w:rsidP="006D6C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8A33A47" w14:textId="77777777" w:rsidR="006322C1" w:rsidRDefault="006322C1" w:rsidP="006D6C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F80C829" w14:textId="77777777" w:rsidR="006322C1" w:rsidRDefault="006322C1" w:rsidP="006D6C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BA7BF0A" w14:textId="77777777" w:rsidR="006322C1" w:rsidRDefault="006322C1" w:rsidP="006D6C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BEDB18D" w14:textId="77777777" w:rsidR="006322C1" w:rsidRDefault="006322C1" w:rsidP="006D6C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6D183B2" w14:textId="77777777" w:rsidR="006322C1" w:rsidRDefault="006322C1" w:rsidP="006D6C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BF86B22" w14:textId="77777777" w:rsidR="006322C1" w:rsidRDefault="006322C1" w:rsidP="006D6C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43E3E17" w14:textId="77777777" w:rsidR="006322C1" w:rsidRDefault="006322C1" w:rsidP="006D6C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4294E25" w14:textId="77777777" w:rsidR="006322C1" w:rsidRDefault="006322C1" w:rsidP="006D6C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4824F68" w14:textId="3D0DF296" w:rsidR="001D59C9" w:rsidRPr="006D6CCF" w:rsidRDefault="006D6CCF" w:rsidP="006D6C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D6CCF"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References</w:t>
      </w:r>
    </w:p>
    <w:p w14:paraId="29C3DF24" w14:textId="77777777" w:rsidR="006322C1" w:rsidRPr="006D6CCF" w:rsidRDefault="006322C1" w:rsidP="006D6CCF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B7224">
        <w:rPr>
          <w:rFonts w:ascii="Times New Roman" w:eastAsia="Times New Roman" w:hAnsi="Times New Roman" w:cs="Times New Roman"/>
          <w:sz w:val="24"/>
          <w:szCs w:val="24"/>
          <w:lang w:eastAsia="en-GB"/>
        </w:rPr>
        <w:t>Benedetto, R. (</w:t>
      </w:r>
      <w:r w:rsidRPr="006D6CCF">
        <w:rPr>
          <w:rFonts w:ascii="Times New Roman" w:eastAsia="Times New Roman" w:hAnsi="Times New Roman" w:cs="Times New Roman"/>
          <w:sz w:val="24"/>
          <w:szCs w:val="24"/>
          <w:lang w:eastAsia="en-GB"/>
        </w:rPr>
        <w:t>2009, Sept 6</w:t>
      </w:r>
      <w:r w:rsidRPr="007B722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). Media gatekeepers decide what’s news. </w:t>
      </w:r>
      <w:r w:rsidRPr="006D6CC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Politico</w:t>
      </w:r>
      <w:r w:rsidRPr="007B722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Retrieved April 14, 2020, from </w:t>
      </w:r>
      <w:hyperlink r:id="rId7" w:history="1">
        <w:r w:rsidRPr="007B7224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en-GB"/>
          </w:rPr>
          <w:t>https://www.politico.com/news/stories/0609/23481.html</w:t>
        </w:r>
      </w:hyperlink>
    </w:p>
    <w:p w14:paraId="5A5438B3" w14:textId="77777777" w:rsidR="006322C1" w:rsidRPr="006D6CCF" w:rsidRDefault="006322C1" w:rsidP="006D6CCF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D6CCF">
        <w:rPr>
          <w:rFonts w:ascii="Times New Roman" w:eastAsia="Times New Roman" w:hAnsi="Times New Roman" w:cs="Times New Roman"/>
          <w:sz w:val="24"/>
          <w:szCs w:val="24"/>
          <w:lang w:eastAsia="en-GB"/>
        </w:rPr>
        <w:t>Dews, F.,</w:t>
      </w:r>
      <w:r w:rsidRPr="006D6CC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</w:t>
      </w:r>
      <w:r w:rsidRPr="006D6CC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Young, </w:t>
      </w:r>
      <w:r w:rsidRPr="006D6CC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T. (2014, Oct 20). Ten noteworthy moments in </w:t>
      </w:r>
      <w:r w:rsidRPr="006D6CCF">
        <w:rPr>
          <w:rFonts w:ascii="Times New Roman" w:eastAsia="Times New Roman" w:hAnsi="Times New Roman" w:cs="Times New Roman"/>
          <w:sz w:val="24"/>
          <w:szCs w:val="24"/>
          <w:lang w:eastAsia="en-GB"/>
        </w:rPr>
        <w:t>U</w:t>
      </w:r>
      <w:r w:rsidRPr="006D6CCF">
        <w:rPr>
          <w:rFonts w:ascii="Times New Roman" w:eastAsia="Times New Roman" w:hAnsi="Times New Roman" w:cs="Times New Roman"/>
          <w:sz w:val="24"/>
          <w:szCs w:val="24"/>
          <w:lang w:eastAsia="en-GB"/>
        </w:rPr>
        <w:t>. S. Invest</w:t>
      </w:r>
      <w:bookmarkStart w:id="0" w:name="_GoBack"/>
      <w:bookmarkEnd w:id="0"/>
      <w:r w:rsidRPr="006D6CCF">
        <w:rPr>
          <w:rFonts w:ascii="Times New Roman" w:eastAsia="Times New Roman" w:hAnsi="Times New Roman" w:cs="Times New Roman"/>
          <w:sz w:val="24"/>
          <w:szCs w:val="24"/>
          <w:lang w:eastAsia="en-GB"/>
        </w:rPr>
        <w:t>igative journalism.</w:t>
      </w:r>
      <w:r w:rsidRPr="006D6CC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Brookings.</w:t>
      </w:r>
      <w:r w:rsidRPr="006D6CC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hyperlink r:id="rId8" w:history="1">
        <w:r w:rsidRPr="006D6CCF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en-GB"/>
          </w:rPr>
          <w:t>https://www.brookings.edu/blog/brookings-now/2014/10/20/ten-noteworthy-moments-in-u-s-investigative-journalism/</w:t>
        </w:r>
      </w:hyperlink>
    </w:p>
    <w:p w14:paraId="6C1015F3" w14:textId="77777777" w:rsidR="006322C1" w:rsidRPr="007B7224" w:rsidRDefault="006322C1" w:rsidP="006D6CCF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D6CCF">
        <w:rPr>
          <w:rFonts w:ascii="Times New Roman" w:eastAsia="Times New Roman" w:hAnsi="Times New Roman" w:cs="Times New Roman"/>
          <w:sz w:val="24"/>
          <w:szCs w:val="24"/>
          <w:lang w:eastAsia="en-GB"/>
        </w:rPr>
        <w:t>H</w:t>
      </w:r>
      <w:r w:rsidRPr="006D6CCF">
        <w:rPr>
          <w:rFonts w:ascii="Times New Roman" w:eastAsia="Times New Roman" w:hAnsi="Times New Roman" w:cs="Times New Roman"/>
          <w:sz w:val="24"/>
          <w:szCs w:val="24"/>
          <w:lang w:eastAsia="en-GB"/>
        </w:rPr>
        <w:t>ass</w:t>
      </w:r>
      <w:r w:rsidRPr="006D6CCF">
        <w:rPr>
          <w:rFonts w:ascii="Times New Roman" w:eastAsia="Times New Roman" w:hAnsi="Times New Roman" w:cs="Times New Roman"/>
          <w:sz w:val="24"/>
          <w:szCs w:val="24"/>
          <w:lang w:eastAsia="en-GB"/>
        </w:rPr>
        <w:t>, A., (2018, Dec 22)</w:t>
      </w:r>
      <w:r w:rsidRPr="006D6CC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Why </w:t>
      </w:r>
      <w:r w:rsidRPr="006D6CC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Chomsky’s </w:t>
      </w:r>
      <w:r w:rsidRPr="006D6CC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manufacturing consent is still relevant. </w:t>
      </w:r>
      <w:r w:rsidRPr="006D6CC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Aljazeera</w:t>
      </w:r>
      <w:r w:rsidRPr="006D6CC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 w:rsidRPr="006D6CCF">
        <w:rPr>
          <w:rFonts w:ascii="Times New Roman" w:eastAsia="Times New Roman" w:hAnsi="Times New Roman" w:cs="Times New Roman"/>
          <w:sz w:val="24"/>
          <w:szCs w:val="24"/>
          <w:lang w:eastAsia="en-GB"/>
        </w:rPr>
        <w:t>Retrieved April 14, 2020, from https://www.aljazeera.com/programmes/listeningpost/2018/12/amira-hass-chomsky-manufacturing-consent-relevant-181219105309840.html</w:t>
      </w:r>
    </w:p>
    <w:p w14:paraId="4026ECD6" w14:textId="77777777" w:rsidR="006322C1" w:rsidRPr="006D6CCF" w:rsidRDefault="006322C1" w:rsidP="006322C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6D6CCF">
        <w:rPr>
          <w:rFonts w:ascii="Times New Roman" w:hAnsi="Times New Roman" w:cs="Times New Roman"/>
          <w:sz w:val="24"/>
          <w:szCs w:val="24"/>
          <w:lang w:val="en-US"/>
        </w:rPr>
        <w:t xml:space="preserve">Martin, G. J., &amp; </w:t>
      </w:r>
      <w:proofErr w:type="spellStart"/>
      <w:r w:rsidRPr="006D6CCF">
        <w:rPr>
          <w:rFonts w:ascii="Times New Roman" w:hAnsi="Times New Roman" w:cs="Times New Roman"/>
          <w:sz w:val="24"/>
          <w:szCs w:val="24"/>
          <w:lang w:val="en-US"/>
        </w:rPr>
        <w:t>Yurukoglu</w:t>
      </w:r>
      <w:proofErr w:type="spellEnd"/>
      <w:r w:rsidRPr="006D6CCF">
        <w:rPr>
          <w:rFonts w:ascii="Times New Roman" w:hAnsi="Times New Roman" w:cs="Times New Roman"/>
          <w:sz w:val="24"/>
          <w:szCs w:val="24"/>
          <w:lang w:val="en-US"/>
        </w:rPr>
        <w:t>, A. (2017). Bias in cable news: Persuasion and polarization. American Economic Review, 107(9), 2565–2599. https://doi.org/10.1257/aer.20160812</w:t>
      </w:r>
    </w:p>
    <w:p w14:paraId="30589467" w14:textId="77777777" w:rsidR="006322C1" w:rsidRPr="006D6CCF" w:rsidRDefault="006322C1" w:rsidP="006D6CCF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D6CCF">
        <w:rPr>
          <w:rFonts w:ascii="Times New Roman" w:eastAsia="Times New Roman" w:hAnsi="Times New Roman" w:cs="Times New Roman"/>
          <w:sz w:val="24"/>
          <w:szCs w:val="24"/>
          <w:lang w:eastAsia="en-GB"/>
        </w:rPr>
        <w:t>Warren, J.,</w:t>
      </w:r>
      <w:r w:rsidRPr="0034098E">
        <w:rPr>
          <w:rFonts w:ascii="Times New Roman" w:eastAsia="Times New Roman" w:hAnsi="Times New Roman" w:cs="Times New Roman"/>
          <w:sz w:val="24"/>
          <w:szCs w:val="24"/>
          <w:lang w:eastAsia="en-GB"/>
        </w:rPr>
        <w:t>(2016, July 11).</w:t>
      </w:r>
      <w:r w:rsidRPr="006D6CC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34098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Horse-race journalism dominated primary coverage argues new Harvard study. </w:t>
      </w:r>
      <w:r w:rsidRPr="0034098E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Poynter</w:t>
      </w:r>
      <w:r w:rsidRPr="0034098E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Pr="006D6CC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Retrieved on April 14, 2020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,</w:t>
      </w:r>
      <w:r w:rsidRPr="006D6CC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from</w:t>
      </w:r>
      <w:r w:rsidRPr="0034098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hyperlink r:id="rId9" w:history="1">
        <w:r w:rsidRPr="0034098E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en-GB"/>
          </w:rPr>
          <w:t>https://www.poynter.org/reporting-editing/2016/horse-race-journalism-dominated-primary-coverage-argues-new-harvard-study/</w:t>
        </w:r>
      </w:hyperlink>
    </w:p>
    <w:p w14:paraId="026A693F" w14:textId="77777777" w:rsidR="007B7224" w:rsidRPr="0034098E" w:rsidRDefault="007B7224" w:rsidP="006D6CCF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03CC118" w14:textId="77777777" w:rsidR="0034098E" w:rsidRPr="006D6CCF" w:rsidRDefault="0034098E" w:rsidP="006D6CCF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34098E" w:rsidRPr="006D6CCF" w:rsidSect="006D6CCF"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4A79AB" w14:textId="77777777" w:rsidR="0083244D" w:rsidRDefault="0083244D" w:rsidP="006D6CCF">
      <w:pPr>
        <w:spacing w:after="0" w:line="240" w:lineRule="auto"/>
      </w:pPr>
      <w:r>
        <w:separator/>
      </w:r>
    </w:p>
  </w:endnote>
  <w:endnote w:type="continuationSeparator" w:id="0">
    <w:p w14:paraId="12C25527" w14:textId="77777777" w:rsidR="0083244D" w:rsidRDefault="0083244D" w:rsidP="006D6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BFFB50" w14:textId="77777777" w:rsidR="0083244D" w:rsidRDefault="0083244D" w:rsidP="006D6CCF">
      <w:pPr>
        <w:spacing w:after="0" w:line="240" w:lineRule="auto"/>
      </w:pPr>
      <w:r>
        <w:separator/>
      </w:r>
    </w:p>
  </w:footnote>
  <w:footnote w:type="continuationSeparator" w:id="0">
    <w:p w14:paraId="214326BA" w14:textId="77777777" w:rsidR="0083244D" w:rsidRDefault="0083244D" w:rsidP="006D6C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4708E4" w14:textId="715DE274" w:rsidR="006D6CCF" w:rsidRPr="006D6CCF" w:rsidRDefault="006D6CCF" w:rsidP="006D6CCF">
    <w:pPr>
      <w:pStyle w:val="Header"/>
      <w:rPr>
        <w:rFonts w:ascii="Times New Roman" w:hAnsi="Times New Roman" w:cs="Times New Roman"/>
        <w:sz w:val="24"/>
        <w:szCs w:val="24"/>
      </w:rPr>
    </w:pPr>
    <w:r w:rsidRPr="006D6CCF">
      <w:rPr>
        <w:rFonts w:ascii="Times New Roman" w:hAnsi="Times New Roman" w:cs="Times New Roman"/>
        <w:sz w:val="24"/>
        <w:szCs w:val="24"/>
      </w:rPr>
      <w:t>THE INFLUENCE OF THE MEDIA ON CITIZENS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</w:t>
    </w:r>
    <w:r w:rsidRPr="006D6CCF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81063838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D6CC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D6CC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D6CC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D6CC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D6CC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3A0F3513" w14:textId="77777777" w:rsidR="006D6CCF" w:rsidRDefault="006D6C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AF163B" w14:textId="5BC7D79F" w:rsidR="006D6CCF" w:rsidRPr="006D6CCF" w:rsidRDefault="006D6CC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D6CCF">
      <w:rPr>
        <w:rFonts w:ascii="Times New Roman" w:hAnsi="Times New Roman" w:cs="Times New Roman"/>
        <w:sz w:val="24"/>
        <w:szCs w:val="24"/>
      </w:rPr>
      <w:t xml:space="preserve">Running had: </w:t>
    </w:r>
    <w:r w:rsidRPr="006D6CCF">
      <w:rPr>
        <w:rFonts w:ascii="Times New Roman" w:hAnsi="Times New Roman" w:cs="Times New Roman"/>
        <w:sz w:val="24"/>
        <w:szCs w:val="24"/>
      </w:rPr>
      <w:t>THE INFLUENCE OF THE MEDIA ON CITIZENS</w:t>
    </w:r>
    <w:r>
      <w:rPr>
        <w:rFonts w:ascii="Times New Roman" w:hAnsi="Times New Roman" w:cs="Times New Roman"/>
        <w:sz w:val="24"/>
        <w:szCs w:val="24"/>
      </w:rPr>
      <w:t xml:space="preserve">                                      </w:t>
    </w:r>
    <w:r w:rsidRPr="006D6CCF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51136699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D6CC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D6CC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D6CC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D6CC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D6CC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76362105" w14:textId="77777777" w:rsidR="006D6CCF" w:rsidRDefault="006D6C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A863AC"/>
    <w:multiLevelType w:val="hybridMultilevel"/>
    <w:tmpl w:val="87CE56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BmJDQwMLU2MTYwNjUyUdpeDU4uLM/DyQAsNaAKNt2xgsAAAA"/>
  </w:docVars>
  <w:rsids>
    <w:rsidRoot w:val="00391431"/>
    <w:rsid w:val="000F7083"/>
    <w:rsid w:val="001D59C9"/>
    <w:rsid w:val="00296680"/>
    <w:rsid w:val="002E255B"/>
    <w:rsid w:val="002F565B"/>
    <w:rsid w:val="0033160A"/>
    <w:rsid w:val="0034098E"/>
    <w:rsid w:val="00357D1D"/>
    <w:rsid w:val="00391431"/>
    <w:rsid w:val="003C7C4F"/>
    <w:rsid w:val="003E6032"/>
    <w:rsid w:val="004062BD"/>
    <w:rsid w:val="00467C18"/>
    <w:rsid w:val="004D10E3"/>
    <w:rsid w:val="00520BF1"/>
    <w:rsid w:val="005256D1"/>
    <w:rsid w:val="006322C1"/>
    <w:rsid w:val="00645AF5"/>
    <w:rsid w:val="006818FE"/>
    <w:rsid w:val="006D6CCF"/>
    <w:rsid w:val="007B7224"/>
    <w:rsid w:val="00805447"/>
    <w:rsid w:val="0083244D"/>
    <w:rsid w:val="00877465"/>
    <w:rsid w:val="00900375"/>
    <w:rsid w:val="009302A8"/>
    <w:rsid w:val="00973C00"/>
    <w:rsid w:val="00A5007F"/>
    <w:rsid w:val="00A9663A"/>
    <w:rsid w:val="00AD7119"/>
    <w:rsid w:val="00B72E5B"/>
    <w:rsid w:val="00B9112D"/>
    <w:rsid w:val="00B9573B"/>
    <w:rsid w:val="00C3296F"/>
    <w:rsid w:val="00CC400D"/>
    <w:rsid w:val="00D32560"/>
    <w:rsid w:val="00D86BE7"/>
    <w:rsid w:val="00DE5103"/>
    <w:rsid w:val="00E26FF5"/>
    <w:rsid w:val="00E7328B"/>
    <w:rsid w:val="00F16DEF"/>
    <w:rsid w:val="00F72ECE"/>
    <w:rsid w:val="00F87117"/>
    <w:rsid w:val="00FF2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CB7A1"/>
  <w15:chartTrackingRefBased/>
  <w15:docId w15:val="{D95B5F81-6BF6-458D-8BEB-F74F2A0D6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10E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B72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722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D6C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CCF"/>
  </w:style>
  <w:style w:type="paragraph" w:styleId="Footer">
    <w:name w:val="footer"/>
    <w:basedOn w:val="Normal"/>
    <w:link w:val="FooterChar"/>
    <w:uiPriority w:val="99"/>
    <w:unhideWhenUsed/>
    <w:rsid w:val="006D6C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C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95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9260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43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579673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77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2830062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0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62502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5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832834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0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2800493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3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2479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3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196732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94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4141017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58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5419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42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496592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67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9935291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ookings.edu/blog/brookings-now/2014/10/20/ten-noteworthy-moments-in-u-s-investigative-journalis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politico.com/news/stories/0609/23481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poynter.org/reporting-editing/2016/horse-race-journalism-dominated-primary-coverage-argues-new-harvard-stud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dcterms:created xsi:type="dcterms:W3CDTF">2020-04-14T06:57:00Z</dcterms:created>
  <dcterms:modified xsi:type="dcterms:W3CDTF">2020-04-14T09:10:00Z</dcterms:modified>
</cp:coreProperties>
</file>